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2D2" w:rsidRPr="009B009A" w:rsidRDefault="008122D2">
      <w:pPr>
        <w:rPr>
          <w:sz w:val="40"/>
          <w:szCs w:val="40"/>
        </w:rPr>
      </w:pPr>
    </w:p>
    <w:p w:rsidR="008122D2" w:rsidRPr="008122D2" w:rsidRDefault="008122D2" w:rsidP="009B009A">
      <w:pPr>
        <w:spacing w:before="100" w:beforeAutospacing="1" w:after="100" w:afterAutospacing="1" w:line="240" w:lineRule="auto"/>
        <w:jc w:val="both"/>
        <w:outlineLvl w:val="0"/>
        <w:rPr>
          <w:rFonts w:ascii="Times New Roman" w:eastAsia="Times New Roman" w:hAnsi="Times New Roman" w:cs="Times New Roman"/>
          <w:b/>
          <w:bCs/>
          <w:kern w:val="36"/>
          <w:sz w:val="40"/>
          <w:szCs w:val="40"/>
          <w:lang w:eastAsia="el-GR"/>
        </w:rPr>
      </w:pPr>
      <w:r w:rsidRPr="008122D2">
        <w:rPr>
          <w:rFonts w:ascii="Times New Roman" w:eastAsia="Times New Roman" w:hAnsi="Times New Roman" w:cs="Times New Roman"/>
          <w:b/>
          <w:bCs/>
          <w:kern w:val="36"/>
          <w:sz w:val="40"/>
          <w:szCs w:val="40"/>
          <w:lang w:eastAsia="el-GR"/>
        </w:rPr>
        <w:t>Safety aspects of ultrasound in prenatal diagnosis</w:t>
      </w:r>
    </w:p>
    <w:p w:rsidR="008122D2" w:rsidRPr="008122D2" w:rsidRDefault="004A0966" w:rsidP="009B009A">
      <w:pPr>
        <w:spacing w:after="0" w:line="240" w:lineRule="auto"/>
        <w:jc w:val="both"/>
        <w:rPr>
          <w:rFonts w:ascii="Times New Roman" w:eastAsia="Times New Roman" w:hAnsi="Times New Roman" w:cs="Times New Roman"/>
          <w:sz w:val="24"/>
          <w:szCs w:val="24"/>
          <w:lang w:eastAsia="el-GR"/>
        </w:rPr>
      </w:pPr>
      <w:r>
        <w:rPr>
          <w:noProof/>
        </w:rPr>
        <w:drawing>
          <wp:anchor distT="0" distB="0" distL="114300" distR="114300" simplePos="0" relativeHeight="251658240" behindDoc="1" locked="0" layoutInCell="1" allowOverlap="1" wp14:anchorId="3B8DBEF8">
            <wp:simplePos x="0" y="0"/>
            <wp:positionH relativeFrom="column">
              <wp:posOffset>3657600</wp:posOffset>
            </wp:positionH>
            <wp:positionV relativeFrom="paragraph">
              <wp:posOffset>6985</wp:posOffset>
            </wp:positionV>
            <wp:extent cx="1628775" cy="1924050"/>
            <wp:effectExtent l="0" t="0" r="9525" b="0"/>
            <wp:wrapNone/>
            <wp:docPr id="1" name="Picture 1" descr="https://www.thieme-connect.de/media/10.1055-s-00000089/10.1055-s-010-46290/cover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ieme-connect.de/media/10.1055-s-00000089/10.1055-s-010-46290/cover_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924050"/>
                    </a:xfrm>
                    <a:prstGeom prst="rect">
                      <a:avLst/>
                    </a:prstGeom>
                    <a:noFill/>
                    <a:ln>
                      <a:noFill/>
                    </a:ln>
                  </pic:spPr>
                </pic:pic>
              </a:graphicData>
            </a:graphic>
          </wp:anchor>
        </w:drawing>
      </w:r>
      <w:r w:rsidR="008122D2" w:rsidRPr="008122D2">
        <w:rPr>
          <w:rFonts w:ascii="Times New Roman" w:eastAsia="Times New Roman" w:hAnsi="Times New Roman" w:cs="Times New Roman"/>
          <w:sz w:val="24"/>
          <w:szCs w:val="24"/>
          <w:lang w:eastAsia="el-GR"/>
        </w:rPr>
        <w:t>Kai-Sven Heling, Peter Kozlowski</w:t>
      </w:r>
    </w:p>
    <w:p w:rsidR="009B009A" w:rsidRPr="009B009A" w:rsidRDefault="009B009A" w:rsidP="009B009A">
      <w:pPr>
        <w:pStyle w:val="NormalWeb"/>
        <w:rPr>
          <w:lang w:val="en-US"/>
        </w:rPr>
      </w:pPr>
      <w:bookmarkStart w:id="0" w:name="_Hlk51662600"/>
      <w:r w:rsidRPr="009B009A">
        <w:rPr>
          <w:lang w:val="en-US"/>
        </w:rPr>
        <w:t>Publication Date</w:t>
      </w:r>
      <w:r w:rsidR="004A0966">
        <w:rPr>
          <w:lang w:val="en-US"/>
        </w:rPr>
        <w:t xml:space="preserve">                                                             </w:t>
      </w:r>
      <w:proofErr w:type="gramStart"/>
      <w:r w:rsidR="004A0966">
        <w:rPr>
          <w:lang w:val="en-US"/>
        </w:rPr>
        <w:t xml:space="preserve">  </w:t>
      </w:r>
      <w:r w:rsidRPr="009B009A">
        <w:rPr>
          <w:lang w:val="en-US"/>
        </w:rPr>
        <w:t>:</w:t>
      </w:r>
      <w:proofErr w:type="gramEnd"/>
      <w:r w:rsidR="004A0966" w:rsidRPr="004A0966">
        <w:rPr>
          <w:noProof/>
          <w:lang w:val="en-US"/>
        </w:rPr>
        <w:t xml:space="preserve"> </w:t>
      </w:r>
      <w:r w:rsidRPr="009B009A">
        <w:rPr>
          <w:lang w:val="en-US"/>
        </w:rPr>
        <w:br/>
      </w:r>
      <w:r w:rsidR="00FE3961">
        <w:rPr>
          <w:lang w:val="en-US"/>
        </w:rPr>
        <w:t>Issue No 2 _</w:t>
      </w:r>
      <w:r w:rsidRPr="009B009A">
        <w:rPr>
          <w:lang w:val="en-US"/>
        </w:rPr>
        <w:t>07 April 2020 (online)</w:t>
      </w:r>
    </w:p>
    <w:p w:rsidR="009B009A" w:rsidRDefault="009B009A" w:rsidP="009B009A">
      <w:pPr>
        <w:pStyle w:val="NormalWeb"/>
        <w:rPr>
          <w:lang w:val="en-US"/>
        </w:rPr>
      </w:pPr>
      <w:r w:rsidRPr="009B009A">
        <w:rPr>
          <w:lang w:val="en-US"/>
        </w:rPr>
        <w:t xml:space="preserve">© Georg </w:t>
      </w:r>
      <w:proofErr w:type="spellStart"/>
      <w:r w:rsidRPr="009B009A">
        <w:rPr>
          <w:lang w:val="en-US"/>
        </w:rPr>
        <w:t>Thieme</w:t>
      </w:r>
      <w:proofErr w:type="spellEnd"/>
      <w:r w:rsidRPr="009B009A">
        <w:rPr>
          <w:lang w:val="en-US"/>
        </w:rPr>
        <w:t xml:space="preserve"> Verlag KG</w:t>
      </w:r>
      <w:r w:rsidRPr="009B009A">
        <w:rPr>
          <w:lang w:val="en-US"/>
        </w:rPr>
        <w:br/>
        <w:t>Stuttgart · New York</w:t>
      </w:r>
    </w:p>
    <w:p w:rsidR="004A0966" w:rsidRDefault="004A0966" w:rsidP="009B009A">
      <w:pPr>
        <w:pStyle w:val="NormalWeb"/>
        <w:rPr>
          <w:lang w:val="en-US"/>
        </w:rPr>
      </w:pPr>
    </w:p>
    <w:p w:rsidR="004A0966" w:rsidRDefault="004A0966" w:rsidP="009B009A">
      <w:pPr>
        <w:pStyle w:val="NormalWeb"/>
        <w:rPr>
          <w:lang w:val="en-US"/>
        </w:rPr>
      </w:pPr>
    </w:p>
    <w:bookmarkEnd w:id="0"/>
    <w:p w:rsidR="00456FCA" w:rsidRDefault="008122D2" w:rsidP="009B009A">
      <w:pPr>
        <w:jc w:val="both"/>
      </w:pPr>
      <w:r>
        <w:t xml:space="preserve">Ultrasound was used for the first time in pregnancy in the 1960 s and then found broader clinical application in the 70 s and particularly in the 80 s, thereby revolutionizing obstetrics and ultimately resulting in the development of a new subspecialty: prenatal diagnosis and perinatal medicine. This means that ultrasound has been used for more than 40 years in pregnancy to examine fetuses. This development was facilitated on the one hand by the ease of use of the method and the resulting broad availability and on the other hand by the fact that ultrasound is an imaging method that does not require the use of physical radiation. This resulted in early differentiation from diagnostic radiology (classic abdominal X-ray, pelvic X-ray, </w:t>
      </w:r>
      <w:proofErr w:type="spellStart"/>
      <w:r>
        <w:t>amniofetography</w:t>
      </w:r>
      <w:proofErr w:type="spellEnd"/>
      <w:r>
        <w:t>) and later also from computed tomography. Magnetic resonance imaging (MRI) has the potential to supplement ultrasound for targeted issues but is still very cost-intensive and has numerous limitations.</w:t>
      </w:r>
      <w:bookmarkStart w:id="1" w:name="_GoBack"/>
      <w:bookmarkEnd w:id="1"/>
    </w:p>
    <w:p w:rsidR="009B009A" w:rsidRDefault="009B009A" w:rsidP="009B009A">
      <w:pPr>
        <w:jc w:val="both"/>
      </w:pPr>
    </w:p>
    <w:p w:rsidR="009B009A" w:rsidRPr="009B009A" w:rsidRDefault="009B009A" w:rsidP="009B009A">
      <w:pPr>
        <w:spacing w:before="100" w:beforeAutospacing="1" w:after="100" w:afterAutospacing="1" w:line="240" w:lineRule="auto"/>
        <w:jc w:val="both"/>
        <w:outlineLvl w:val="0"/>
        <w:rPr>
          <w:rFonts w:ascii="Times New Roman" w:eastAsia="Times New Roman" w:hAnsi="Times New Roman" w:cs="Times New Roman"/>
          <w:b/>
          <w:bCs/>
          <w:kern w:val="36"/>
          <w:sz w:val="40"/>
          <w:szCs w:val="40"/>
          <w:lang w:eastAsia="el-GR"/>
        </w:rPr>
      </w:pPr>
      <w:r w:rsidRPr="009B009A">
        <w:rPr>
          <w:rFonts w:ascii="Times New Roman" w:eastAsia="Times New Roman" w:hAnsi="Times New Roman" w:cs="Times New Roman"/>
          <w:b/>
          <w:bCs/>
          <w:kern w:val="36"/>
          <w:sz w:val="40"/>
          <w:szCs w:val="40"/>
          <w:lang w:eastAsia="el-GR"/>
        </w:rPr>
        <w:t>Artificial Intelligence: What Is It and How Can It Expand the Ultrasound Potential in the Future?</w:t>
      </w:r>
    </w:p>
    <w:p w:rsidR="009B009A" w:rsidRDefault="009B009A" w:rsidP="009B009A">
      <w:pPr>
        <w:spacing w:after="0" w:line="240" w:lineRule="auto"/>
        <w:jc w:val="both"/>
        <w:rPr>
          <w:rFonts w:ascii="Times New Roman" w:eastAsia="Times New Roman" w:hAnsi="Times New Roman" w:cs="Times New Roman"/>
          <w:sz w:val="24"/>
          <w:szCs w:val="24"/>
          <w:lang w:eastAsia="el-GR"/>
        </w:rPr>
      </w:pPr>
      <w:r w:rsidRPr="009B009A">
        <w:rPr>
          <w:rFonts w:ascii="Times New Roman" w:eastAsia="Times New Roman" w:hAnsi="Times New Roman" w:cs="Times New Roman"/>
          <w:sz w:val="24"/>
          <w:szCs w:val="24"/>
          <w:lang w:eastAsia="el-GR"/>
        </w:rPr>
        <w:t xml:space="preserve">Vito </w:t>
      </w:r>
      <w:proofErr w:type="spellStart"/>
      <w:proofErr w:type="gramStart"/>
      <w:r w:rsidRPr="009B009A">
        <w:rPr>
          <w:rFonts w:ascii="Times New Roman" w:eastAsia="Times New Roman" w:hAnsi="Times New Roman" w:cs="Times New Roman"/>
          <w:sz w:val="24"/>
          <w:szCs w:val="24"/>
          <w:lang w:eastAsia="el-GR"/>
        </w:rPr>
        <w:t>Cantisani</w:t>
      </w:r>
      <w:r>
        <w:rPr>
          <w:rFonts w:ascii="Times New Roman" w:eastAsia="Times New Roman" w:hAnsi="Times New Roman" w:cs="Times New Roman"/>
          <w:sz w:val="24"/>
          <w:szCs w:val="24"/>
          <w:lang w:eastAsia="el-GR"/>
        </w:rPr>
        <w:t>,</w:t>
      </w:r>
      <w:r w:rsidRPr="009B009A">
        <w:rPr>
          <w:rFonts w:ascii="Times New Roman" w:eastAsia="Times New Roman" w:hAnsi="Times New Roman" w:cs="Times New Roman"/>
          <w:sz w:val="24"/>
          <w:szCs w:val="24"/>
          <w:lang w:eastAsia="el-GR"/>
        </w:rPr>
        <w:t>Giorgio</w:t>
      </w:r>
      <w:proofErr w:type="spellEnd"/>
      <w:proofErr w:type="gramEnd"/>
      <w:r w:rsidRPr="009B009A">
        <w:rPr>
          <w:rFonts w:ascii="Times New Roman" w:eastAsia="Times New Roman" w:hAnsi="Times New Roman" w:cs="Times New Roman"/>
          <w:sz w:val="24"/>
          <w:szCs w:val="24"/>
          <w:lang w:eastAsia="el-GR"/>
        </w:rPr>
        <w:t xml:space="preserve"> </w:t>
      </w:r>
      <w:proofErr w:type="spellStart"/>
      <w:r w:rsidRPr="009B009A">
        <w:rPr>
          <w:rFonts w:ascii="Times New Roman" w:eastAsia="Times New Roman" w:hAnsi="Times New Roman" w:cs="Times New Roman"/>
          <w:sz w:val="24"/>
          <w:szCs w:val="24"/>
          <w:lang w:eastAsia="el-GR"/>
        </w:rPr>
        <w:t>Grani</w:t>
      </w:r>
      <w:proofErr w:type="spellEnd"/>
      <w:r>
        <w:rPr>
          <w:rFonts w:ascii="Times New Roman" w:eastAsia="Times New Roman" w:hAnsi="Times New Roman" w:cs="Times New Roman"/>
          <w:sz w:val="24"/>
          <w:szCs w:val="24"/>
          <w:lang w:eastAsia="el-GR"/>
        </w:rPr>
        <w:t xml:space="preserve">, </w:t>
      </w:r>
      <w:r w:rsidRPr="009B009A">
        <w:rPr>
          <w:rFonts w:ascii="Times New Roman" w:eastAsia="Times New Roman" w:hAnsi="Times New Roman" w:cs="Times New Roman"/>
          <w:sz w:val="24"/>
          <w:szCs w:val="24"/>
          <w:lang w:eastAsia="el-GR"/>
        </w:rPr>
        <w:t xml:space="preserve">Francesco </w:t>
      </w:r>
      <w:proofErr w:type="spellStart"/>
      <w:r w:rsidRPr="009B009A">
        <w:rPr>
          <w:rFonts w:ascii="Times New Roman" w:eastAsia="Times New Roman" w:hAnsi="Times New Roman" w:cs="Times New Roman"/>
          <w:sz w:val="24"/>
          <w:szCs w:val="24"/>
          <w:lang w:eastAsia="el-GR"/>
        </w:rPr>
        <w:t>Tovoli</w:t>
      </w:r>
      <w:proofErr w:type="spellEnd"/>
      <w:r>
        <w:rPr>
          <w:rFonts w:ascii="Times New Roman" w:eastAsia="Times New Roman" w:hAnsi="Times New Roman" w:cs="Times New Roman"/>
          <w:sz w:val="24"/>
          <w:szCs w:val="24"/>
          <w:lang w:eastAsia="el-GR"/>
        </w:rPr>
        <w:t xml:space="preserve">, </w:t>
      </w:r>
      <w:r w:rsidRPr="009B009A">
        <w:rPr>
          <w:rFonts w:ascii="Times New Roman" w:eastAsia="Times New Roman" w:hAnsi="Times New Roman" w:cs="Times New Roman"/>
          <w:sz w:val="24"/>
          <w:szCs w:val="24"/>
          <w:lang w:eastAsia="el-GR"/>
        </w:rPr>
        <w:t xml:space="preserve">Fabio </w:t>
      </w:r>
      <w:proofErr w:type="spellStart"/>
      <w:r w:rsidRPr="009B009A">
        <w:rPr>
          <w:rFonts w:ascii="Times New Roman" w:eastAsia="Times New Roman" w:hAnsi="Times New Roman" w:cs="Times New Roman"/>
          <w:sz w:val="24"/>
          <w:szCs w:val="24"/>
          <w:lang w:eastAsia="el-GR"/>
        </w:rPr>
        <w:t>Piscaglia</w:t>
      </w:r>
      <w:proofErr w:type="spellEnd"/>
      <w:r>
        <w:rPr>
          <w:rFonts w:ascii="Times New Roman" w:eastAsia="Times New Roman" w:hAnsi="Times New Roman" w:cs="Times New Roman"/>
          <w:sz w:val="24"/>
          <w:szCs w:val="24"/>
          <w:lang w:eastAsia="el-GR"/>
        </w:rPr>
        <w:t xml:space="preserve">, </w:t>
      </w:r>
      <w:r w:rsidRPr="009B009A">
        <w:rPr>
          <w:rFonts w:ascii="Times New Roman" w:eastAsia="Times New Roman" w:hAnsi="Times New Roman" w:cs="Times New Roman"/>
          <w:sz w:val="24"/>
          <w:szCs w:val="24"/>
          <w:lang w:eastAsia="el-GR"/>
        </w:rPr>
        <w:t>Carlo Catalano</w:t>
      </w:r>
    </w:p>
    <w:p w:rsidR="009B009A" w:rsidRDefault="004D2216" w:rsidP="009B009A">
      <w:pPr>
        <w:spacing w:after="0" w:line="240" w:lineRule="auto"/>
        <w:jc w:val="both"/>
        <w:rPr>
          <w:rFonts w:ascii="Times New Roman" w:eastAsia="Times New Roman" w:hAnsi="Times New Roman" w:cs="Times New Roman"/>
          <w:sz w:val="24"/>
          <w:szCs w:val="24"/>
          <w:lang w:eastAsia="el-GR"/>
        </w:rPr>
      </w:pPr>
      <w:r>
        <w:rPr>
          <w:noProof/>
        </w:rPr>
        <w:drawing>
          <wp:anchor distT="0" distB="0" distL="114300" distR="114300" simplePos="0" relativeHeight="251659264" behindDoc="1" locked="0" layoutInCell="1" allowOverlap="1" wp14:anchorId="28A15725">
            <wp:simplePos x="0" y="0"/>
            <wp:positionH relativeFrom="column">
              <wp:posOffset>3514725</wp:posOffset>
            </wp:positionH>
            <wp:positionV relativeFrom="paragraph">
              <wp:posOffset>159385</wp:posOffset>
            </wp:positionV>
            <wp:extent cx="1628775" cy="1809750"/>
            <wp:effectExtent l="0" t="0" r="9525" b="0"/>
            <wp:wrapNone/>
            <wp:docPr id="2" name="Picture 2" descr="https://www.thieme-connect.de/media/10.1055-s-00000089/10.1055-s-010-49164/cover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ieme-connect.de/media/10.1055-s-00000089/10.1055-s-010-49164/cover_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809750"/>
                    </a:xfrm>
                    <a:prstGeom prst="rect">
                      <a:avLst/>
                    </a:prstGeom>
                    <a:noFill/>
                    <a:ln>
                      <a:noFill/>
                    </a:ln>
                  </pic:spPr>
                </pic:pic>
              </a:graphicData>
            </a:graphic>
            <wp14:sizeRelV relativeFrom="margin">
              <wp14:pctHeight>0</wp14:pctHeight>
            </wp14:sizeRelV>
          </wp:anchor>
        </w:drawing>
      </w:r>
    </w:p>
    <w:p w:rsidR="009B009A" w:rsidRPr="009B009A" w:rsidRDefault="009B009A" w:rsidP="009B009A">
      <w:pPr>
        <w:pStyle w:val="NormalWeb"/>
        <w:rPr>
          <w:lang w:val="en-US"/>
        </w:rPr>
      </w:pPr>
      <w:r w:rsidRPr="009B009A">
        <w:rPr>
          <w:lang w:val="en-US"/>
        </w:rPr>
        <w:t>Publication Date:</w:t>
      </w:r>
      <w:r w:rsidRPr="009B009A">
        <w:rPr>
          <w:lang w:val="en-US"/>
        </w:rPr>
        <w:br/>
      </w:r>
      <w:r w:rsidR="00FE3961">
        <w:rPr>
          <w:lang w:val="en-US"/>
        </w:rPr>
        <w:t>Issue No 4_</w:t>
      </w:r>
      <w:r w:rsidRPr="009B009A">
        <w:rPr>
          <w:lang w:val="en-US"/>
        </w:rPr>
        <w:t>04 August 2020 (online)</w:t>
      </w:r>
      <w:r w:rsidR="004D2216" w:rsidRPr="004D2216">
        <w:rPr>
          <w:noProof/>
          <w:lang w:val="en-US"/>
        </w:rPr>
        <w:t xml:space="preserve"> </w:t>
      </w:r>
    </w:p>
    <w:p w:rsidR="009B009A" w:rsidRPr="009B009A" w:rsidRDefault="009B009A" w:rsidP="009B009A">
      <w:pPr>
        <w:pStyle w:val="NormalWeb"/>
        <w:rPr>
          <w:lang w:val="en-US"/>
        </w:rPr>
      </w:pPr>
      <w:r w:rsidRPr="009B009A">
        <w:rPr>
          <w:lang w:val="en-US"/>
        </w:rPr>
        <w:t xml:space="preserve">© Georg </w:t>
      </w:r>
      <w:proofErr w:type="spellStart"/>
      <w:r w:rsidRPr="009B009A">
        <w:rPr>
          <w:lang w:val="en-US"/>
        </w:rPr>
        <w:t>Thieme</w:t>
      </w:r>
      <w:proofErr w:type="spellEnd"/>
      <w:r w:rsidRPr="009B009A">
        <w:rPr>
          <w:lang w:val="en-US"/>
        </w:rPr>
        <w:t xml:space="preserve"> Verlag KG</w:t>
      </w:r>
      <w:r w:rsidRPr="009B009A">
        <w:rPr>
          <w:lang w:val="en-US"/>
        </w:rPr>
        <w:br/>
        <w:t>Stuttgart · New York</w:t>
      </w:r>
    </w:p>
    <w:p w:rsidR="009B009A" w:rsidRPr="009B009A" w:rsidRDefault="009B009A" w:rsidP="009B009A">
      <w:pPr>
        <w:spacing w:after="0" w:line="240" w:lineRule="auto"/>
        <w:jc w:val="both"/>
        <w:rPr>
          <w:rFonts w:ascii="Times New Roman" w:eastAsia="Times New Roman" w:hAnsi="Times New Roman" w:cs="Times New Roman"/>
          <w:sz w:val="24"/>
          <w:szCs w:val="24"/>
          <w:lang w:eastAsia="el-GR"/>
        </w:rPr>
      </w:pPr>
    </w:p>
    <w:p w:rsidR="009B009A" w:rsidRDefault="009B009A" w:rsidP="009B009A">
      <w:pPr>
        <w:jc w:val="both"/>
      </w:pPr>
      <w:r>
        <w:lastRenderedPageBreak/>
        <w:t xml:space="preserve">During the past century, our ability to perform complex calculations massively increased, due to the availability of powerful processors, and diffuse, </w:t>
      </w:r>
      <w:proofErr w:type="spellStart"/>
      <w:r>
        <w:t>ubiquitious</w:t>
      </w:r>
      <w:proofErr w:type="spellEnd"/>
      <w:r>
        <w:t xml:space="preserve"> presence of personal computers for home and professional applications. Many physicians are worried by the application of Artificial Intelligence (AI) in medicine, envisioning an Asimov science-fiction scenario. But is this real? What the AI use in medicine and, particularly, ultrasonography </w:t>
      </w:r>
      <w:proofErr w:type="gramStart"/>
      <w:r>
        <w:t>actually entails</w:t>
      </w:r>
      <w:proofErr w:type="gramEnd"/>
      <w:r>
        <w:t>?</w:t>
      </w:r>
    </w:p>
    <w:sectPr w:rsidR="009B009A" w:rsidSect="009B009A">
      <w:headerReference w:type="default" r:id="rId8"/>
      <w:pgSz w:w="12240" w:h="15840"/>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2D2" w:rsidRDefault="008122D2" w:rsidP="008122D2">
      <w:pPr>
        <w:spacing w:after="0" w:line="240" w:lineRule="auto"/>
      </w:pPr>
      <w:r>
        <w:separator/>
      </w:r>
    </w:p>
  </w:endnote>
  <w:endnote w:type="continuationSeparator" w:id="0">
    <w:p w:rsidR="008122D2" w:rsidRDefault="008122D2" w:rsidP="0081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2D2" w:rsidRDefault="008122D2" w:rsidP="008122D2">
      <w:pPr>
        <w:spacing w:after="0" w:line="240" w:lineRule="auto"/>
      </w:pPr>
      <w:r>
        <w:separator/>
      </w:r>
    </w:p>
  </w:footnote>
  <w:footnote w:type="continuationSeparator" w:id="0">
    <w:p w:rsidR="008122D2" w:rsidRDefault="008122D2" w:rsidP="0081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2D2" w:rsidRDefault="008122D2">
    <w:pPr>
      <w:pStyle w:val="Header"/>
      <w:rPr>
        <w:rFonts w:ascii="Arial" w:hAnsi="Arial" w:cs="Arial"/>
        <w:b/>
        <w:sz w:val="40"/>
        <w:szCs w:val="40"/>
      </w:rPr>
    </w:pPr>
    <w:r>
      <w:rPr>
        <w:rFonts w:ascii="Arial" w:hAnsi="Arial" w:cs="Arial"/>
        <w:b/>
        <w:noProof/>
        <w:sz w:val="40"/>
        <w:szCs w:val="40"/>
      </w:rPr>
      <w:drawing>
        <wp:inline distT="0" distB="0" distL="0" distR="0" wp14:anchorId="3EE94DF1" wp14:editId="7690A7B2">
          <wp:extent cx="1752600" cy="485775"/>
          <wp:effectExtent l="0" t="0" r="0" b="9525"/>
          <wp:docPr id="10" name="Picture 10" descr="C:\Users\ariant\AppData\Local\Microsoft\Windows\INetCache\Content.MSO\A647C2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ant\AppData\Local\Microsoft\Windows\INetCache\Content.MSO\A647C2C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p w:rsidR="008122D2" w:rsidRPr="008122D2" w:rsidRDefault="008122D2">
    <w:pPr>
      <w:pStyle w:val="Header"/>
      <w:rPr>
        <w:rFonts w:ascii="Arial" w:hAnsi="Arial" w:cs="Arial"/>
        <w:b/>
        <w:color w:val="1F497D" w:themeColor="text2"/>
        <w:sz w:val="40"/>
        <w:szCs w:val="40"/>
      </w:rPr>
    </w:pPr>
    <w:r w:rsidRPr="008122D2">
      <w:rPr>
        <w:rFonts w:ascii="Arial" w:hAnsi="Arial" w:cs="Arial"/>
        <w:b/>
        <w:color w:val="1F497D" w:themeColor="text2"/>
        <w:sz w:val="40"/>
        <w:szCs w:val="40"/>
      </w:rPr>
      <w:t xml:space="preserve"> </w:t>
    </w:r>
    <w:proofErr w:type="spellStart"/>
    <w:r w:rsidRPr="008122D2">
      <w:rPr>
        <w:rFonts w:ascii="Arial" w:hAnsi="Arial" w:cs="Arial"/>
        <w:b/>
        <w:color w:val="1F497D" w:themeColor="text2"/>
        <w:sz w:val="40"/>
        <w:szCs w:val="40"/>
      </w:rPr>
      <w:t>Ultraschall</w:t>
    </w:r>
    <w:proofErr w:type="spellEnd"/>
    <w:r w:rsidRPr="008122D2">
      <w:rPr>
        <w:rFonts w:ascii="Arial" w:hAnsi="Arial" w:cs="Arial"/>
        <w:b/>
        <w:color w:val="1F497D" w:themeColor="text2"/>
        <w:sz w:val="40"/>
        <w:szCs w:val="40"/>
      </w:rPr>
      <w:t xml:space="preserve"> in der </w:t>
    </w:r>
    <w:proofErr w:type="spellStart"/>
    <w:r w:rsidRPr="008122D2">
      <w:rPr>
        <w:rFonts w:ascii="Arial" w:hAnsi="Arial" w:cs="Arial"/>
        <w:b/>
        <w:color w:val="1F497D" w:themeColor="text2"/>
        <w:sz w:val="40"/>
        <w:szCs w:val="40"/>
      </w:rPr>
      <w:t>Medizin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D2"/>
    <w:rsid w:val="00224535"/>
    <w:rsid w:val="00456FCA"/>
    <w:rsid w:val="004A0966"/>
    <w:rsid w:val="004D2216"/>
    <w:rsid w:val="008122D2"/>
    <w:rsid w:val="009B009A"/>
    <w:rsid w:val="00FE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5B43"/>
  <w15:chartTrackingRefBased/>
  <w15:docId w15:val="{71C125B3-4AD3-4ADD-8433-2E45158C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2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22D2"/>
  </w:style>
  <w:style w:type="paragraph" w:styleId="Footer">
    <w:name w:val="footer"/>
    <w:basedOn w:val="Normal"/>
    <w:link w:val="FooterChar"/>
    <w:uiPriority w:val="99"/>
    <w:unhideWhenUsed/>
    <w:rsid w:val="008122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22D2"/>
  </w:style>
  <w:style w:type="paragraph" w:styleId="BalloonText">
    <w:name w:val="Balloon Text"/>
    <w:basedOn w:val="Normal"/>
    <w:link w:val="BalloonTextChar"/>
    <w:uiPriority w:val="99"/>
    <w:semiHidden/>
    <w:unhideWhenUsed/>
    <w:rsid w:val="00812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D2"/>
    <w:rPr>
      <w:rFonts w:ascii="Segoe UI" w:hAnsi="Segoe UI" w:cs="Segoe UI"/>
      <w:sz w:val="18"/>
      <w:szCs w:val="18"/>
    </w:rPr>
  </w:style>
  <w:style w:type="paragraph" w:styleId="NormalWeb">
    <w:name w:val="Normal (Web)"/>
    <w:basedOn w:val="Normal"/>
    <w:uiPriority w:val="99"/>
    <w:semiHidden/>
    <w:unhideWhenUsed/>
    <w:rsid w:val="009B009A"/>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4065">
      <w:bodyDiv w:val="1"/>
      <w:marLeft w:val="0"/>
      <w:marRight w:val="0"/>
      <w:marTop w:val="0"/>
      <w:marBottom w:val="0"/>
      <w:divBdr>
        <w:top w:val="none" w:sz="0" w:space="0" w:color="auto"/>
        <w:left w:val="none" w:sz="0" w:space="0" w:color="auto"/>
        <w:bottom w:val="none" w:sz="0" w:space="0" w:color="auto"/>
        <w:right w:val="none" w:sz="0" w:space="0" w:color="auto"/>
      </w:divBdr>
    </w:div>
    <w:div w:id="55133874">
      <w:bodyDiv w:val="1"/>
      <w:marLeft w:val="0"/>
      <w:marRight w:val="0"/>
      <w:marTop w:val="0"/>
      <w:marBottom w:val="0"/>
      <w:divBdr>
        <w:top w:val="none" w:sz="0" w:space="0" w:color="auto"/>
        <w:left w:val="none" w:sz="0" w:space="0" w:color="auto"/>
        <w:bottom w:val="none" w:sz="0" w:space="0" w:color="auto"/>
        <w:right w:val="none" w:sz="0" w:space="0" w:color="auto"/>
      </w:divBdr>
      <w:divsChild>
        <w:div w:id="827674494">
          <w:marLeft w:val="0"/>
          <w:marRight w:val="0"/>
          <w:marTop w:val="0"/>
          <w:marBottom w:val="0"/>
          <w:divBdr>
            <w:top w:val="none" w:sz="0" w:space="0" w:color="auto"/>
            <w:left w:val="none" w:sz="0" w:space="0" w:color="auto"/>
            <w:bottom w:val="none" w:sz="0" w:space="0" w:color="auto"/>
            <w:right w:val="none" w:sz="0" w:space="0" w:color="auto"/>
          </w:divBdr>
        </w:div>
        <w:div w:id="630750859">
          <w:marLeft w:val="0"/>
          <w:marRight w:val="0"/>
          <w:marTop w:val="0"/>
          <w:marBottom w:val="0"/>
          <w:divBdr>
            <w:top w:val="none" w:sz="0" w:space="0" w:color="auto"/>
            <w:left w:val="none" w:sz="0" w:space="0" w:color="auto"/>
            <w:bottom w:val="none" w:sz="0" w:space="0" w:color="auto"/>
            <w:right w:val="none" w:sz="0" w:space="0" w:color="auto"/>
          </w:divBdr>
        </w:div>
        <w:div w:id="1009483418">
          <w:marLeft w:val="0"/>
          <w:marRight w:val="0"/>
          <w:marTop w:val="0"/>
          <w:marBottom w:val="0"/>
          <w:divBdr>
            <w:top w:val="none" w:sz="0" w:space="0" w:color="auto"/>
            <w:left w:val="none" w:sz="0" w:space="0" w:color="auto"/>
            <w:bottom w:val="none" w:sz="0" w:space="0" w:color="auto"/>
            <w:right w:val="none" w:sz="0" w:space="0" w:color="auto"/>
          </w:divBdr>
        </w:div>
        <w:div w:id="2103916873">
          <w:marLeft w:val="0"/>
          <w:marRight w:val="0"/>
          <w:marTop w:val="0"/>
          <w:marBottom w:val="0"/>
          <w:divBdr>
            <w:top w:val="none" w:sz="0" w:space="0" w:color="auto"/>
            <w:left w:val="none" w:sz="0" w:space="0" w:color="auto"/>
            <w:bottom w:val="none" w:sz="0" w:space="0" w:color="auto"/>
            <w:right w:val="none" w:sz="0" w:space="0" w:color="auto"/>
          </w:divBdr>
        </w:div>
        <w:div w:id="925918971">
          <w:marLeft w:val="0"/>
          <w:marRight w:val="0"/>
          <w:marTop w:val="0"/>
          <w:marBottom w:val="0"/>
          <w:divBdr>
            <w:top w:val="none" w:sz="0" w:space="0" w:color="auto"/>
            <w:left w:val="none" w:sz="0" w:space="0" w:color="auto"/>
            <w:bottom w:val="none" w:sz="0" w:space="0" w:color="auto"/>
            <w:right w:val="none" w:sz="0" w:space="0" w:color="auto"/>
          </w:divBdr>
        </w:div>
        <w:div w:id="1201940396">
          <w:marLeft w:val="0"/>
          <w:marRight w:val="0"/>
          <w:marTop w:val="0"/>
          <w:marBottom w:val="0"/>
          <w:divBdr>
            <w:top w:val="none" w:sz="0" w:space="0" w:color="auto"/>
            <w:left w:val="none" w:sz="0" w:space="0" w:color="auto"/>
            <w:bottom w:val="none" w:sz="0" w:space="0" w:color="auto"/>
            <w:right w:val="none" w:sz="0" w:space="0" w:color="auto"/>
          </w:divBdr>
        </w:div>
        <w:div w:id="167182936">
          <w:marLeft w:val="0"/>
          <w:marRight w:val="0"/>
          <w:marTop w:val="0"/>
          <w:marBottom w:val="0"/>
          <w:divBdr>
            <w:top w:val="none" w:sz="0" w:space="0" w:color="auto"/>
            <w:left w:val="none" w:sz="0" w:space="0" w:color="auto"/>
            <w:bottom w:val="none" w:sz="0" w:space="0" w:color="auto"/>
            <w:right w:val="none" w:sz="0" w:space="0" w:color="auto"/>
          </w:divBdr>
        </w:div>
        <w:div w:id="1873034148">
          <w:marLeft w:val="0"/>
          <w:marRight w:val="0"/>
          <w:marTop w:val="0"/>
          <w:marBottom w:val="0"/>
          <w:divBdr>
            <w:top w:val="none" w:sz="0" w:space="0" w:color="auto"/>
            <w:left w:val="none" w:sz="0" w:space="0" w:color="auto"/>
            <w:bottom w:val="none" w:sz="0" w:space="0" w:color="auto"/>
            <w:right w:val="none" w:sz="0" w:space="0" w:color="auto"/>
          </w:divBdr>
        </w:div>
        <w:div w:id="255942049">
          <w:marLeft w:val="0"/>
          <w:marRight w:val="0"/>
          <w:marTop w:val="0"/>
          <w:marBottom w:val="0"/>
          <w:divBdr>
            <w:top w:val="none" w:sz="0" w:space="0" w:color="auto"/>
            <w:left w:val="none" w:sz="0" w:space="0" w:color="auto"/>
            <w:bottom w:val="none" w:sz="0" w:space="0" w:color="auto"/>
            <w:right w:val="none" w:sz="0" w:space="0" w:color="auto"/>
          </w:divBdr>
        </w:div>
      </w:divsChild>
    </w:div>
    <w:div w:id="394624676">
      <w:bodyDiv w:val="1"/>
      <w:marLeft w:val="0"/>
      <w:marRight w:val="0"/>
      <w:marTop w:val="0"/>
      <w:marBottom w:val="0"/>
      <w:divBdr>
        <w:top w:val="none" w:sz="0" w:space="0" w:color="auto"/>
        <w:left w:val="none" w:sz="0" w:space="0" w:color="auto"/>
        <w:bottom w:val="none" w:sz="0" w:space="0" w:color="auto"/>
        <w:right w:val="none" w:sz="0" w:space="0" w:color="auto"/>
      </w:divBdr>
    </w:div>
    <w:div w:id="484321618">
      <w:bodyDiv w:val="1"/>
      <w:marLeft w:val="0"/>
      <w:marRight w:val="0"/>
      <w:marTop w:val="0"/>
      <w:marBottom w:val="0"/>
      <w:divBdr>
        <w:top w:val="none" w:sz="0" w:space="0" w:color="auto"/>
        <w:left w:val="none" w:sz="0" w:space="0" w:color="auto"/>
        <w:bottom w:val="none" w:sz="0" w:space="0" w:color="auto"/>
        <w:right w:val="none" w:sz="0" w:space="0" w:color="auto"/>
      </w:divBdr>
    </w:div>
    <w:div w:id="1897546347">
      <w:bodyDiv w:val="1"/>
      <w:marLeft w:val="0"/>
      <w:marRight w:val="0"/>
      <w:marTop w:val="0"/>
      <w:marBottom w:val="0"/>
      <w:divBdr>
        <w:top w:val="none" w:sz="0" w:space="0" w:color="auto"/>
        <w:left w:val="none" w:sz="0" w:space="0" w:color="auto"/>
        <w:bottom w:val="none" w:sz="0" w:space="0" w:color="auto"/>
        <w:right w:val="none" w:sz="0" w:space="0" w:color="auto"/>
      </w:divBdr>
      <w:divsChild>
        <w:div w:id="996879898">
          <w:marLeft w:val="0"/>
          <w:marRight w:val="0"/>
          <w:marTop w:val="0"/>
          <w:marBottom w:val="0"/>
          <w:divBdr>
            <w:top w:val="none" w:sz="0" w:space="0" w:color="auto"/>
            <w:left w:val="none" w:sz="0" w:space="0" w:color="auto"/>
            <w:bottom w:val="none" w:sz="0" w:space="0" w:color="auto"/>
            <w:right w:val="none" w:sz="0" w:space="0" w:color="auto"/>
          </w:divBdr>
        </w:div>
        <w:div w:id="915090103">
          <w:marLeft w:val="0"/>
          <w:marRight w:val="0"/>
          <w:marTop w:val="0"/>
          <w:marBottom w:val="0"/>
          <w:divBdr>
            <w:top w:val="none" w:sz="0" w:space="0" w:color="auto"/>
            <w:left w:val="none" w:sz="0" w:space="0" w:color="auto"/>
            <w:bottom w:val="none" w:sz="0" w:space="0" w:color="auto"/>
            <w:right w:val="none" w:sz="0" w:space="0" w:color="auto"/>
          </w:divBdr>
        </w:div>
        <w:div w:id="80801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307</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Antsaklis Aristidis</dc:creator>
  <cp:keywords/>
  <dc:description/>
  <cp:lastModifiedBy>Antsaklis Aristidis</cp:lastModifiedBy>
  <cp:revision>6</cp:revision>
  <dcterms:created xsi:type="dcterms:W3CDTF">2020-09-22T07:02:00Z</dcterms:created>
  <dcterms:modified xsi:type="dcterms:W3CDTF">2020-09-22T07:24:00Z</dcterms:modified>
</cp:coreProperties>
</file>